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1134" w:right="0"/>
        <w:jc w:val="both"/>
        <w:rPr>
          <w:rFonts w:ascii="PFDinText Thin" w:hAnsi="PFDinText Thin"/>
          <w:sz w:val="22"/>
          <w:szCs w:val="22"/>
          <w:lang w:val="el-GR"/>
        </w:rPr>
      </w:pPr>
      <w:r>
        <w:rPr>
          <w:rFonts w:ascii="PFDinText Thin" w:hAnsi="PFDinText Thin"/>
          <w:sz w:val="22"/>
          <w:szCs w:val="22"/>
          <w:lang w:val="el-GR"/>
        </w:rPr>
        <w:t>ΕΛΛΗΝΙΚΗ ΔΗΜΟΚΡΑΤΙΑ</w:t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-52705</wp:posOffset>
            </wp:positionH>
            <wp:positionV relativeFrom="paragraph">
              <wp:posOffset>-20320</wp:posOffset>
            </wp:positionV>
            <wp:extent cx="739140" cy="739140"/>
            <wp:effectExtent b="0" l="0" r="0" t="0"/>
            <wp:wrapNone/>
            <wp:docPr descr="Logo panepistimiou GR Sygkl 265 19-3-09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Logo panepistimiou GR Sygkl 265 19-3-09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pBdr>
          <w:top w:val="nil"/>
          <w:left w:val="nil"/>
          <w:bottom w:color="00000A" w:space="0" w:sz="8" w:val="single"/>
          <w:insideH w:color="00000A" w:space="0" w:sz="8" w:val="single"/>
          <w:right w:val="nil"/>
          <w:insideV w:val="nil"/>
        </w:pBdr>
        <w:ind w:hanging="0" w:left="1134" w:right="3955"/>
        <w:jc w:val="both"/>
        <w:rPr>
          <w:rFonts w:ascii="PFDinText Thin" w:hAnsi="PFDinText Thin"/>
          <w:b/>
          <w:sz w:val="22"/>
          <w:szCs w:val="22"/>
          <w:lang w:val="el-GR"/>
        </w:rPr>
      </w:pPr>
      <w:r>
        <w:rPr>
          <w:rFonts w:ascii="PFDinText Thin" w:hAnsi="PFDinText Thin"/>
          <w:b/>
          <w:sz w:val="22"/>
          <w:szCs w:val="22"/>
          <w:lang w:val="el-GR"/>
        </w:rPr>
        <w:t>ΠΑΝΕΠΙΣΤΗΜΙΟ ΚΡΗΤΗΣ</w:t>
      </w:r>
    </w:p>
    <w:p>
      <w:pPr>
        <w:pStyle w:val="style0"/>
        <w:ind w:hanging="0" w:left="1134" w:right="0"/>
        <w:jc w:val="both"/>
        <w:rPr>
          <w:rFonts w:ascii="PFDinText Thin" w:hAnsi="PFDinText Thin"/>
          <w:b/>
          <w:sz w:val="22"/>
          <w:szCs w:val="22"/>
          <w:lang w:val="el-GR"/>
        </w:rPr>
      </w:pPr>
      <w:r>
        <w:rPr>
          <w:rFonts w:ascii="PFDinText Thin" w:hAnsi="PFDinText Thin"/>
          <w:b/>
          <w:sz w:val="22"/>
          <w:szCs w:val="22"/>
          <w:lang w:val="el-GR"/>
        </w:rPr>
        <w:t>ΤΜΗΜΑ ΕΚΠΑΙΔΕΥΣΗΣ ΚΑΙ ΕΡΕΥΝΑΣ</w:t>
      </w:r>
    </w:p>
    <w:p>
      <w:pPr>
        <w:pStyle w:val="style0"/>
        <w:ind w:hanging="0" w:left="1134" w:right="0"/>
        <w:jc w:val="both"/>
        <w:rPr>
          <w:rFonts w:ascii="PFDinText Thin" w:hAnsi="PFDinText Thin"/>
          <w:sz w:val="22"/>
          <w:szCs w:val="22"/>
          <w:lang w:val="el-GR"/>
        </w:rPr>
      </w:pPr>
      <w:r>
        <w:rPr>
          <w:rFonts w:ascii="PFDinText Thin" w:hAnsi="PFDinText Thin"/>
          <w:sz w:val="22"/>
          <w:szCs w:val="22"/>
          <w:lang w:val="el-GR"/>
        </w:rPr>
        <w:t>ΓΡΑΦΕΙΟ ΦΟΙΤΗΤΙΚΗΣ ΜΕΡΙΜΝΑΣ</w:t>
      </w:r>
    </w:p>
    <w:p>
      <w:pPr>
        <w:pStyle w:val="style0"/>
        <w:jc w:val="right"/>
        <w:rPr>
          <w:rFonts w:ascii="PFDinText Thin" w:hAnsi="PFDinText Thin"/>
          <w:sz w:val="12"/>
          <w:szCs w:val="12"/>
          <w:lang w:val="el-GR"/>
        </w:rPr>
      </w:pPr>
      <w:r>
        <w:rPr>
          <w:rFonts w:ascii="PFDinText Thin" w:hAnsi="PFDinText Thin"/>
          <w:sz w:val="12"/>
          <w:szCs w:val="12"/>
          <w:lang w:val="el-GR"/>
        </w:rPr>
      </w:r>
    </w:p>
    <w:p>
      <w:pPr>
        <w:pStyle w:val="style0"/>
        <w:jc w:val="both"/>
        <w:rPr>
          <w:rFonts w:ascii="PFDinText Thin" w:hAnsi="PFDinText Thin"/>
          <w:sz w:val="12"/>
          <w:szCs w:val="12"/>
          <w:lang w:val="el-GR"/>
        </w:rPr>
      </w:pPr>
      <w:r>
        <w:rPr>
          <w:rFonts w:ascii="PFDinText Thin" w:hAnsi="PFDinText Thin"/>
          <w:sz w:val="12"/>
          <w:szCs w:val="12"/>
          <w:lang w:val="el-GR"/>
        </w:rPr>
      </w:r>
    </w:p>
    <w:p>
      <w:pPr>
        <w:pStyle w:val="style0"/>
        <w:jc w:val="both"/>
        <w:rPr>
          <w:rFonts w:ascii="PFDinText Thin" w:hAnsi="PFDinText Thin"/>
          <w:sz w:val="18"/>
          <w:szCs w:val="20"/>
          <w:lang w:val="el-GR"/>
        </w:rPr>
      </w:pPr>
      <w:r>
        <w:rPr>
          <w:rFonts w:ascii="PFDinText Thin" w:hAnsi="PFDinText Thin"/>
          <w:sz w:val="18"/>
          <w:szCs w:val="20"/>
          <w:lang w:val="el-GR"/>
        </w:rPr>
        <w:t>ΓΡΑΦΕΙΟ ΦΟΙΤΗΤΙΚΗΣ ΜΕΡΙΜΝΑΣ, Πανεπιστημιούπολη, 700 13 Βούτες Ηρακλείου Κρήτης</w:t>
      </w:r>
    </w:p>
    <w:p>
      <w:pPr>
        <w:pStyle w:val="style0"/>
        <w:jc w:val="both"/>
        <w:rPr>
          <w:rFonts w:ascii="PFDinText Thin" w:hAnsi="PFDinText Thin"/>
          <w:sz w:val="18"/>
          <w:szCs w:val="20"/>
          <w:lang w:val="el-GR"/>
        </w:rPr>
      </w:pPr>
      <w:r>
        <w:rPr>
          <w:rFonts w:ascii="PFDinText Thin" w:hAnsi="PFDinText Thin"/>
          <w:sz w:val="18"/>
          <w:szCs w:val="20"/>
          <w:lang w:val="el-GR"/>
        </w:rPr>
        <w:t xml:space="preserve">Τηλ.: 2810 393183, 394888, , </w:t>
      </w:r>
      <w:r>
        <w:rPr>
          <w:rFonts w:ascii="PFDinText Thin" w:hAnsi="PFDinText Thin"/>
          <w:sz w:val="18"/>
          <w:szCs w:val="20"/>
          <w:lang w:val="en-US"/>
        </w:rPr>
        <w:t>Fax</w:t>
      </w:r>
      <w:r>
        <w:rPr>
          <w:rFonts w:ascii="PFDinText Thin" w:hAnsi="PFDinText Thin"/>
          <w:sz w:val="18"/>
          <w:szCs w:val="20"/>
          <w:lang w:val="el-GR"/>
        </w:rPr>
        <w:t>: +30 2810 394879</w:t>
      </w:r>
    </w:p>
    <w:p>
      <w:pPr>
        <w:pStyle w:val="style0"/>
        <w:jc w:val="right"/>
        <w:rPr>
          <w:rFonts w:ascii="PFDinText Thin" w:hAnsi="PFDinText Thin"/>
          <w:sz w:val="20"/>
          <w:szCs w:val="20"/>
          <w:lang w:val="el-GR"/>
        </w:rPr>
      </w:pPr>
      <w:r>
        <w:rPr>
          <w:rFonts w:ascii="PFDinText Thin" w:hAnsi="PFDinText Thin"/>
          <w:sz w:val="20"/>
          <w:szCs w:val="20"/>
          <w:lang w:val="el-GR"/>
        </w:rPr>
      </w:r>
    </w:p>
    <w:p>
      <w:pPr>
        <w:pStyle w:val="style0"/>
        <w:spacing w:line="360" w:lineRule="auto"/>
        <w:jc w:val="center"/>
        <w:rPr>
          <w:rFonts w:ascii="Corbel" w:hAnsi="Corbel"/>
          <w:b/>
          <w:bCs/>
          <w:shadow/>
          <w:spacing w:val="160"/>
          <w:sz w:val="36"/>
          <w:u w:val="single"/>
          <w:lang w:eastAsia="el-GR" w:val="el-GR"/>
        </w:rPr>
      </w:pPr>
      <w:r>
        <w:rPr>
          <w:rFonts w:ascii="Corbel" w:hAnsi="Corbel"/>
          <w:b/>
          <w:bCs/>
          <w:shadow/>
          <w:spacing w:val="160"/>
          <w:sz w:val="36"/>
          <w:u w:val="single"/>
          <w:lang w:eastAsia="el-GR" w:val="el-GR"/>
        </w:rPr>
        <w:t>ΑΝΑΚΟΙΝΩΣΗ</w:t>
      </w:r>
    </w:p>
    <w:p>
      <w:pPr>
        <w:pStyle w:val="style0"/>
        <w:spacing w:line="360" w:lineRule="auto"/>
        <w:rPr>
          <w:rFonts w:ascii="Corbel" w:hAnsi="Corbel"/>
          <w:b/>
          <w:bCs/>
          <w:shadow/>
          <w:spacing w:val="160"/>
          <w:u w:val="single"/>
          <w:lang w:eastAsia="el-GR" w:val="el-GR"/>
        </w:rPr>
      </w:pPr>
      <w:r>
        <w:rPr>
          <w:rFonts w:ascii="Corbel" w:hAnsi="Corbel"/>
          <w:b/>
          <w:bCs/>
          <w:shadow/>
          <w:spacing w:val="160"/>
          <w:u w:val="single"/>
          <w:lang w:eastAsia="el-GR" w:val="el-GR"/>
        </w:rPr>
        <w:t>ΓΙΑ ΤΟΥΣ ΠΡΩΤΟΕΤΕΙΣ ΦΟΙΤΗΤΕΣ</w:t>
      </w:r>
    </w:p>
    <w:p>
      <w:pPr>
        <w:pStyle w:val="style0"/>
        <w:spacing w:line="360" w:lineRule="auto"/>
        <w:rPr>
          <w:rFonts w:ascii="Corbel" w:hAnsi="Corbel"/>
          <w:b/>
          <w:bCs/>
          <w:shadow/>
          <w:spacing w:val="160"/>
          <w:lang w:eastAsia="el-GR" w:val="en-US"/>
        </w:rPr>
      </w:pPr>
      <w:r>
        <w:rPr>
          <w:rFonts w:ascii="Corbel" w:hAnsi="Corbel"/>
          <w:b/>
          <w:bCs/>
          <w:shadow/>
          <w:spacing w:val="160"/>
          <w:lang w:eastAsia="el-GR" w:val="en-US"/>
        </w:rPr>
      </w:r>
    </w:p>
    <w:p>
      <w:pPr>
        <w:pStyle w:val="style22"/>
        <w:jc w:val="both"/>
        <w:rPr>
          <w:rFonts w:ascii="Corbel" w:hAnsi="Corbel"/>
          <w:sz w:val="32"/>
          <w:szCs w:val="32"/>
          <w:lang w:eastAsia="el-GR" w:val="el-GR"/>
        </w:rPr>
      </w:pPr>
      <w:r>
        <w:rPr>
          <w:rFonts w:ascii="Corbel" w:hAnsi="Corbel"/>
          <w:sz w:val="32"/>
          <w:szCs w:val="32"/>
          <w:lang w:eastAsia="el-GR" w:val="el-GR"/>
        </w:rPr>
        <w:t xml:space="preserve">Καλούνται οι πρωτοετείς φοιτητές οι οποίοι  έχουν καταθέσει την αίτηση τους για παροχή δωρεάν σίτισης και στέγασης και  κατά την υποβολή της αίτησης τους κατέθεσαν </w:t>
      </w:r>
      <w:r>
        <w:rPr>
          <w:rFonts w:ascii="Corbel" w:hAnsi="Corbel"/>
          <w:b/>
          <w:sz w:val="32"/>
          <w:szCs w:val="32"/>
          <w:u w:val="single"/>
          <w:lang w:eastAsia="el-GR" w:val="el-GR"/>
        </w:rPr>
        <w:t>μόνο την δήλωση εισοδήματος</w:t>
      </w:r>
      <w:r>
        <w:rPr>
          <w:rFonts w:ascii="Corbel" w:hAnsi="Corbel"/>
          <w:sz w:val="32"/>
          <w:szCs w:val="32"/>
          <w:lang w:eastAsia="el-GR" w:val="el-GR"/>
        </w:rPr>
        <w:t xml:space="preserve"> να προσκομίσουν </w:t>
      </w:r>
      <w:r>
        <w:rPr>
          <w:rFonts w:ascii="Corbel" w:hAnsi="Corbel"/>
          <w:sz w:val="32"/>
          <w:szCs w:val="32"/>
          <w:u w:val="single"/>
          <w:lang w:eastAsia="el-GR" w:val="el-GR"/>
        </w:rPr>
        <w:t xml:space="preserve">ΚΑΙ το εκκαθαριστικό της φορολογικής τους δήλωσης  </w:t>
      </w:r>
      <w:r>
        <w:rPr>
          <w:rFonts w:ascii="Corbel" w:hAnsi="Corbel"/>
          <w:sz w:val="32"/>
          <w:szCs w:val="32"/>
          <w:lang w:eastAsia="el-GR" w:val="el-GR"/>
        </w:rPr>
        <w:t>προκειμένου να είναι εφικτή η διαδικασία της επιλογής για την δωρεάν σίτιση και στέγαση .</w:t>
      </w:r>
    </w:p>
    <w:p>
      <w:pPr>
        <w:pStyle w:val="style0"/>
        <w:jc w:val="both"/>
        <w:rPr>
          <w:rFonts w:ascii="Corbel" w:hAnsi="Corbel"/>
          <w:sz w:val="32"/>
          <w:szCs w:val="32"/>
          <w:lang w:val="el-GR"/>
        </w:rPr>
      </w:pPr>
      <w:r>
        <w:rPr>
          <w:rFonts w:ascii="Corbel" w:hAnsi="Corbel"/>
          <w:sz w:val="32"/>
          <w:szCs w:val="32"/>
          <w:lang w:eastAsia="el-GR" w:val="el-GR"/>
        </w:rPr>
        <w:t xml:space="preserve">Τούτο είναι απαραίτητο γιατί σύμφωνα  με την «ΚΥΑ περί σίτισης φοιτητών ΦΕΚ </w:t>
      </w:r>
      <w:r>
        <w:rPr>
          <w:rFonts w:ascii="Cambria" w:hAnsi="Cambria"/>
          <w:sz w:val="32"/>
          <w:szCs w:val="32"/>
          <w:lang w:eastAsia="el-GR" w:val="el-GR"/>
        </w:rPr>
        <w:t>αρ.1965/18/6/2012</w:t>
      </w:r>
      <w:r>
        <w:rPr>
          <w:rFonts w:ascii="Corbel" w:hAnsi="Corbel"/>
          <w:sz w:val="32"/>
          <w:szCs w:val="32"/>
          <w:lang w:eastAsia="el-GR" w:val="el-GR"/>
        </w:rPr>
        <w:t xml:space="preserve">» για τον υπολογισμό του συνολικού  οικογενειακού εισοδήματος το άρθρο 1  , </w:t>
      </w:r>
      <w:r>
        <w:rPr>
          <w:rFonts w:ascii="Corbel" w:hAnsi="Corbel"/>
          <w:sz w:val="32"/>
          <w:szCs w:val="32"/>
          <w:lang w:val="el-GR"/>
        </w:rPr>
        <w:t>&amp; 3 αναφέρει: :</w:t>
      </w:r>
    </w:p>
    <w:p>
      <w:pPr>
        <w:pStyle w:val="style0"/>
        <w:jc w:val="both"/>
        <w:rPr>
          <w:rFonts w:ascii="Corbel" w:hAnsi="Corbel"/>
          <w:sz w:val="32"/>
          <w:szCs w:val="32"/>
          <w:lang w:val="el-GR"/>
        </w:rPr>
      </w:pPr>
      <w:r>
        <w:rPr>
          <w:rFonts w:ascii="Corbel" w:hAnsi="Corbel"/>
          <w:sz w:val="32"/>
          <w:szCs w:val="32"/>
          <w:lang w:val="el-GR"/>
        </w:rPr>
        <w:t>«3. Ως ετήσιο οικογενειακό εισόδημα νοείται το συνολικό ετήσιο φορολογούμενο , πραγματικό ή τεκμαρτό καθώς και το απαλλασσόμενο ή φορολογούμενο με ειδικό τρόπο εισόδημα του ίδιου του φοιτητή , των γονέων του και των ανήλικών αδελφών του από κάθε πηγή»</w:t>
      </w:r>
    </w:p>
    <w:p>
      <w:pPr>
        <w:pStyle w:val="style0"/>
        <w:jc w:val="both"/>
        <w:rPr>
          <w:rFonts w:ascii="Corbel" w:hAnsi="Corbel"/>
          <w:sz w:val="32"/>
          <w:szCs w:val="32"/>
          <w:lang w:val="el-GR"/>
        </w:rPr>
      </w:pPr>
      <w:r>
        <w:rPr>
          <w:rFonts w:ascii="Corbel" w:hAnsi="Corbel"/>
          <w:sz w:val="32"/>
          <w:szCs w:val="32"/>
          <w:lang w:val="el-GR"/>
        </w:rPr>
        <w:t>Για  το λόγο αυτό και για να υπολογίσουμε όλα τα εισοδήματα όπως ορίζει η ΚΥΑ ,οι ενδιαφερόμενοι πρωτοετείς φοιτητές θα πρέπει απαραιτήτως να προσκομίσουν και το εκκαθαριστικό  σημείωμα του οικονομικού έτους 2013 ή έστω την εκκαθάριση του εισοδήματος ,το αργότερο μέχρι την Τετάρτη  13/11/2013 ώστε να ολοκληρωθεί η διαδικασία επιλογής και να ανακοινωθούν τα αποτελέσματα.</w:t>
      </w:r>
    </w:p>
    <w:p>
      <w:pPr>
        <w:pStyle w:val="style2"/>
        <w:rPr>
          <w:lang w:eastAsia="el-GR" w:val="el-GR"/>
        </w:rPr>
      </w:pPr>
      <w:r>
        <w:rPr>
          <w:lang w:eastAsia="el-GR" w:val="el-GR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PFDinText Thin">
    <w:charset w:val="01"/>
    <w:family w:val="roman"/>
    <w:pitch w:val="variable"/>
  </w:font>
  <w:font w:name="Corbe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en-US" w:val="en-GB"/>
    </w:rPr>
  </w:style>
  <w:style w:styleId="style2" w:type="paragraph">
    <w:name w:val="Heading 2"/>
    <w:basedOn w:val="style0"/>
    <w:next w:val="style2"/>
    <w:pPr>
      <w:keepNext/>
      <w:keepLines/>
      <w:spacing w:after="0" w:before="200"/>
      <w:contextualSpacing w:val="false"/>
    </w:pPr>
    <w:rPr>
      <w:rFonts w:ascii="Cambria" w:cs="" w:hAnsi="Cambria"/>
      <w:b/>
      <w:bCs/>
      <w:color w:val="4F81BD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Heading 2 Char"/>
    <w:basedOn w:val="style15"/>
    <w:next w:val="style16"/>
    <w:rPr>
      <w:rFonts w:ascii="Cambria" w:cs="" w:hAnsi="Cambria"/>
      <w:b/>
      <w:bCs/>
      <w:color w:val="4F81BD"/>
      <w:sz w:val="26"/>
      <w:szCs w:val="26"/>
      <w:lang w:val="en-GB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Lohit Hindi" w:eastAsia="WenQuanYi Micro Hei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Lohit Hindi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No Spacing"/>
    <w:next w:val="style22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en-US"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2013-11-08T08:50:00Z</dcterms:created>
  <dc:creator>Sofy</dc:creator>
  <cp:lastModifiedBy>Sofy</cp:lastModifiedBy>
  <dcterms:modified xsi:type="dcterms:W3CDTF">2013-11-08T11:47:00Z</dcterms:modified>
  <cp:revision>3</cp:revision>
</cp:coreProperties>
</file>